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83F84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II - Petycja Odrębna:</w:t>
      </w:r>
    </w:p>
    <w:p w14:paraId="19895750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§2.1) Na mocy art. 63 Konstytucji RP w ramach przepisów art 2 pkt 1, 2 i 3 Ustawy z dnia 11 lipca 2014 r. o petycjach (Dz.U.2014.1195 z dnia 2014.09.05) w związku z art. 241 Kodeksu postępowania administracyjnego (wnioski optymalizujące funkcjonowanie administracji publicznej), wnosimy petycję do Kierownika JST </w:t>
      </w:r>
      <w:r w:rsidRPr="00D7455A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o próbę dokonania analizy - możliwości wdrożenia w Urzędzie procedur związanych z pełnym używaniem środków komunikacji elektronicznej w postępowaniach o udzielenie zamówienia -  w formie o której mowa w art. 10a Ustawy Prawo zamówień publicznych. </w:t>
      </w:r>
    </w:p>
    <w:p w14:paraId="44E75FEB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Oczywiście wnioskodawca jest świadomy przesunięcia vacatio legis - do 2020 r. i obowiązywania już przedmiotowych przepisów w zakresie zamówień przekraczających progi unijne. </w:t>
      </w:r>
    </w:p>
    <w:p w14:paraId="7B579BA0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AFA407C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§2.2) Na bazie dokonanej analizy wnosimy o krótkie, kilkuzdaniowe podsumowanie </w:t>
      </w:r>
      <w:r w:rsidRPr="00D7455A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 odpowiedzi na niniejszą petycję - mocnych i słabych stron ewentualnego wdrożenia procedur pełnego użytkowania środków komunikacji elektronicznej w postępowaniach o udzielenie zamówienia. Oczywiście w odniesieniu do obecnie panującego w Jednostce stanu faktycznego.  </w:t>
      </w:r>
    </w:p>
    <w:p w14:paraId="1D88BC86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1B534AD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§2.3) Aby zachować pełną jawność i transparentność działań - wnosimy o opublikowanie treści petycji na stronie internetowej podmiotu rozpatrującego petycję lub urzędu go obsługującego (Adresata)  - na podstawie art. 8 ust. 1 ww. Ustawy o petycjach (Dz.U.2014.1195 z dnia 2014.09.05)  - co jest jednoznaczne z wyrażeniem zgody na publikację wszystkich danych. Chcemy działać w pełni jawnie i transparentnie. </w:t>
      </w:r>
    </w:p>
    <w:p w14:paraId="3FB29C13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21A6CD4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Osnowa Petycji i wniosku - en bloc:</w:t>
      </w:r>
    </w:p>
    <w:p w14:paraId="0ACDD863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Wnioskodawca pozwala sobie zwrócić uwagę Decydentów na wzmiankowaną wyżej problematykę w oparciu o powołane w preambule  argumenty oraz dane będące w jego posiadaniu, z których wynika, że w niektórych Urzędach ilość postępowań przetargowych prowadzonych z jednym oferentem - dochodzi do 46 % w 2016 r. - sic, co plasuje nas najgorzej w Europie wg Raportu Komisji Europejskiej! </w:t>
      </w:r>
    </w:p>
    <w:p w14:paraId="15F2F980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Taka sytuacja musi niepokoić każdego podatnika i wymaga analizy pod kątem wdrożenia ewentualnych procedur sanacyjnych. </w:t>
      </w:r>
    </w:p>
    <w:p w14:paraId="255A6B6F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Pełna raport dostępny jest na stronie:</w:t>
      </w:r>
    </w:p>
    <w:p w14:paraId="18D84330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http://ec.europa.eu/internal_market/scoreboard/performance_per_policy_area/public_procurement/index_en.htm</w:t>
      </w:r>
    </w:p>
    <w:p w14:paraId="3B965551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153C5D7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Interesu Społecznego - jak argumentowano powyżej. </w:t>
      </w:r>
    </w:p>
    <w:p w14:paraId="55D99289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6D76BE9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Zastrzegamy sobie możliwość opublikowania efektów Akcji na naszym portalu www.gmina.pl.</w:t>
      </w:r>
    </w:p>
    <w:p w14:paraId="615390D3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5DE7DDEB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III - </w:t>
      </w:r>
      <w:r w:rsidRPr="00D7455A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Wniosek Odrębny - Wnosimy - w trybie art. 241 lub 243 Ustawy z dnia 14 czerwca 1960 r. Kodeks postępowania administracyjnego (Dz.U.2017.1257 t.j. z 2017.06.27)  - o przekazanie poniżej zawartego wniosku - per analogiam - zawierającego podobne tezy i pytania  do podległych Jednostek Organizacyjnych, które w zakresie powierzonych i wykonywanych kompetencji realizują zadania związane z utrzymaniem czystości i porządku w Gminie oraz z pomocą społeczną - Spółki Komunalne/MZK/ZK MOPS/GOP/OPS,</w:t>
      </w: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etc</w:t>
      </w:r>
    </w:p>
    <w:p w14:paraId="23397676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E824A88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§3) Wnosimy o zwrotne potwierdzenie otrzymania niniejszego wniosku i petycji w trybie odnośnych przepisów -  na adres e-mail elektronizacja-urzedow@samorzad.pl </w:t>
      </w:r>
    </w:p>
    <w:p w14:paraId="1772300E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§4) Wnosimy o to, aby odpowiedź w  przedmiocie powyższych pytań złożonych na mocy art. 61 Konstytucji RP w związku z art.  241 KPA, oraz w przedmiocie petycji została udzielona - zwrotnie na adres e-mail elektronizacja-urzedow@samorzad.pl  - w terminach określonych w odnośnych Ustawach. Stosownie do art. 14 § 1 KPA  prosimy o  przesyłanie odpowiedzi/informacji  - jedynie w formie elektronicznej (bez użycia poczty konwencjonalnej)  pod podany powyżej adres    -  przypominamy że zarówno Władza Ustawodawca jak i Wykonawcza szczególną rolę przywiązuje w ostatnim czasie do komunikacji elektronicznej z Interesantami.  </w:t>
      </w:r>
    </w:p>
    <w:p w14:paraId="12AA4B40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§5) Wniosek został sygnowany bezpiecznym, kwalifikowanym podpisem elektronicznym - stosownie do wytycznych Ustawy z dnia 5 września 2016 r. o usługach zaufania oraz identyfikacji elektronicznej (Dz.U.2016.1579 dnia 2016.09.29)</w:t>
      </w:r>
    </w:p>
    <w:p w14:paraId="2A1598A3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198D7C82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Wnioskodawca:</w:t>
      </w:r>
    </w:p>
    <w:p w14:paraId="63EE5227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Osoba Prawna</w:t>
      </w:r>
    </w:p>
    <w:p w14:paraId="48D29495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Szulc-Efekt sp. z o. o.</w:t>
      </w:r>
    </w:p>
    <w:p w14:paraId="519AFFFB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Prezes Zarządu: Adam Szulc</w:t>
      </w:r>
    </w:p>
    <w:p w14:paraId="425B1095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ul. Poligonowa 1</w:t>
      </w:r>
    </w:p>
    <w:p w14:paraId="3A97FA26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04-051 Warszawa</w:t>
      </w:r>
    </w:p>
    <w:p w14:paraId="73644B5C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nr KRS: 0000059459</w:t>
      </w:r>
    </w:p>
    <w:p w14:paraId="69ABF42B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Kapitał Zakładowy: 222.000,00 pln </w:t>
      </w:r>
    </w:p>
    <w:p w14:paraId="04C2F742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www.gmina.pl    www.samorzad.pl</w:t>
      </w:r>
    </w:p>
    <w:p w14:paraId="46944617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151B327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652ADFD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lastRenderedPageBreak/>
        <w:t>Dodatkowe informacje:</w:t>
      </w:r>
    </w:p>
    <w:p w14:paraId="5CE9C668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Stosownie do art. 4 ust. 2 pkt. 1 Ustawy o petycjach (Dz.U.2014.1195 z dnia 2014.09.05)  osobą reprezentująca Podmiot wnoszący petycję jest Prezes Zarządu Adam Szulc. </w:t>
      </w:r>
    </w:p>
    <w:p w14:paraId="0F6D7B98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Stosownie do art. 4 ust. 2 pkt. 5 ww. Ustawy  petycja niniejsza została złożona za pomocą środków komunikacji elektronicznej, a wskazanym zwrotnym adresem poczty elektronicznej jest: elektronizacja-urzedow@samorzad.pl </w:t>
      </w:r>
    </w:p>
    <w:p w14:paraId="762B3AB3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377E5FA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———————-Wniosek do przekazania - via Gmina - do podległych Spółek Komunalnych/MZK/ZK, etc OPS/MOPS/GOPS, etc </w:t>
      </w:r>
    </w:p>
    <w:p w14:paraId="59BE98E3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FFC1A0C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Szanowna Pani </w:t>
      </w:r>
    </w:p>
    <w:p w14:paraId="0580398C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Szanowny Pan</w:t>
      </w:r>
    </w:p>
    <w:p w14:paraId="232C54A7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Dyrektor/Kierownik/Prezes Zarządu </w:t>
      </w:r>
    </w:p>
    <w:p w14:paraId="76B84542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645F6D5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Dane wnioskodawcy/petycjodawcy znajdują się poniżej oraz - w załączonym pliku sygnowanym bezpiecznym podpisem elektronicznym, weryfikowanym kwalifikowanym certyfikatem - stosownie do dyspozycji Ustawy z dnia 5 września 2016 r. o usługach zaufania oraz identyfikacji elektronicznej (Dz.U.2016.1579 dnia 2016.09.29)  oraz przepisów art. 4 ust. 5 Ustawy o petycjach (Dz.U.2014.1195 z dnia 2014.09.05) (Dz.U.2014.1195 z dnia 2014.09.05) -</w:t>
      </w:r>
      <w:r w:rsidRPr="00D7455A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 Data dostarczenia - zgodna z dyspozycją art. 61 pkt. 2 Ustawy Kodeks Cywilny (Dz.U.2017.459 t.j. z 2017.03.02)</w:t>
      </w:r>
    </w:p>
    <w:p w14:paraId="151AF49E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626FD75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0D643D9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Preambuła Wniosku: </w:t>
      </w:r>
    </w:p>
    <w:p w14:paraId="16F5CD93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Jak wynika z uprzednio prowadzonych przez nas akcji wnioskowania i odpowiedzi na nasze petycje - informatyzacja Jednostek Samorządu Terytorialnego i powiązanie lokalnych systemów z systemami centralnymi napotyka na szereg problemów - co często skutkuje nieefektywnym wydatkowaniem pieniędzy Podatników. </w:t>
      </w:r>
    </w:p>
    <w:p w14:paraId="6EDC4FE6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Media szeroko informują o problematyce, począwszy od nieefektywnie działających obiegach dokumentów w Gminach skończywszy na interoperacyjności - powiązaniu lokalnych systemów informatycznych z centralnymi: </w:t>
      </w:r>
    </w:p>
    <w:p w14:paraId="14F2200C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Ad exemplum: https://www.tvp.info/39565501/wielu-zarejestrowanych-na-epuap-nie-moze-zaglosowac-o-powody-pytajcie-w-gminach</w:t>
      </w:r>
    </w:p>
    <w:p w14:paraId="27C418A5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28F232D5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Zatem szczególnie ważkim obszarem - wydaje się tzw. elektronizacja zamówień publicznych, która wszędzie na świecie przyczynia się do sporych oszczędności i zmniejszenia poziomu korupcji. </w:t>
      </w:r>
    </w:p>
    <w:p w14:paraId="6E94D464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Instytucje i podmioty zamawiające, które wprowadziły już e-zamówienia, osiągają zazwyczaj oszczędności pomiędzy 5 a 20% wg KOMUNIKATU KOMISJI DO PARLAMENTU EUROPEJSKIEGO, RADY, EUROPEJSKIEGO KOMITETU EKONOMICZNO-SPOŁECZNEGO I KOMITETU REGIONÓW, Bruksela, dnia 20.4.2012 r., COM(2012) 179 final.</w:t>
      </w:r>
    </w:p>
    <w:p w14:paraId="5EA4F750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9B0A2FB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Wdrażanie rzecznej elektronizacji zamówień publicznych - napotyka na szereg problemów - szczególnie w Gminach/Miastach, czego najlepszym dowodem jest to że Ustawodawca w ostatnim czasie zmuszony był przesunąć vacatio legis - dot. wejścia w życie przepisów nakazujących  permanentne używanie środków komunikacji elektronicznej w postępowaniu o udzielenie zamówienia. Wnioskodawca ma na myśli przepis art. 10a Ustawy z dnia 29 stycznia 2004 r. - Prawo zamówień publicznych  (Dz.U.2018.1986 t.j. z 2018.10.16)</w:t>
      </w:r>
    </w:p>
    <w:p w14:paraId="08697F1B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523DF577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Zdaniem Wnioskodawcy: </w:t>
      </w:r>
    </w:p>
    <w:p w14:paraId="2DFEBB16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05C0134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Dzięki działaniom sfer Rządowych (w skali makro) w ostatnim czasie sytuacja ulega  poprawie - ad exemplum: sprawnie działające systemy JPK, wnioski 500+ online, etc -  jednakże bez szybkiej sanacji tego obszaru  (w skali mikro) - proces ten w Gminach będzie w dalszym ciągu przebiegał zbyt wolno - bez namacalnych sukcesów w postaci - lepszego zaspokajania potrzeb Obywateli w tym obszarze usług publicznych.  </w:t>
      </w:r>
    </w:p>
    <w:p w14:paraId="04A6E2F0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15CC9C3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opinii Wnioskodawców </w:t>
      </w:r>
    </w:p>
    <w:p w14:paraId="2FB4F6A3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Wydziały/Referaty i Urzędnicy (Stanowiska Jednoosobowe) - posiadające w zakresie swoich kompetencji sprawy związane - sensu largo - z wdrażaniem kolejnych etapów informatyzacji  - powinny zintensyfikować swoje działania z tym zakresie i szczegółowo badać oraz rejestrować obecnie panujący stan faktyczny, tak aby - dysponując pieniędzmi Podatników - podjąć właściwe działania sanacyjne - przynoszące wymierne efekty.   </w:t>
      </w:r>
    </w:p>
    <w:p w14:paraId="4C6698EA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634D580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bookmarkStart w:id="0" w:name="_GoBack"/>
      <w:bookmarkEnd w:id="0"/>
    </w:p>
    <w:p w14:paraId="13EF6AB1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II - Petycja Odrębna:</w:t>
      </w:r>
    </w:p>
    <w:p w14:paraId="62DCBDF3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§2.1) Na mocy art. 63 Konstytucji RP w ramach przepisów art 2 pkt 1, 2 i 3 Ustawy z dnia 11 lipca 2014 r. o petycjach (Dz.U.2014.1195 z dnia 2014.09.05) w związku z art. 241 Kodeksu postępowania administracyjnego (wnioski optymalizujące funkcjonowanie administracji publicznej), wnosimy petycję do Kierownika JST o próbę dokonania analizy - możliwości wdrożenia w Urzędzie/Jednostce/Spółce Komunalnej-  procedur związanych z pełnym użytkowaniem środków komunikacji elektronicznej w postępowaniach o udzielenie zamówienia -  w formie o której mowa w art. 10a Ustawy Prawo zamówień publicznych. </w:t>
      </w:r>
    </w:p>
    <w:p w14:paraId="496FEF37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Oczywiście wnioskodawca jest świadomy przesunięcia vacatio legis - do 2020 r. i obowiązywania już przedmiotowych przepisów w zakresie zamówień przekraczających progi unijne.</w:t>
      </w:r>
    </w:p>
    <w:p w14:paraId="6638E5F2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FDA745E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lastRenderedPageBreak/>
        <w:t>§2.2) Na bazie dokonanej analizy wnosimy o krótkie, kilkuzdaniowe podsumowanie w odpowiedzi na niniejszą petycję - mocnych i słabych stron ewentualnego wdrożenia procedur pełnego użytkowania środków komunikacji elektronicznej w postępowaniach o udzielenie zamówienia.</w:t>
      </w:r>
    </w:p>
    <w:p w14:paraId="6AAF12DC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Oczywiście w odniesieniu do obecnie panującego w Jednostce stanu faktycznego. </w:t>
      </w:r>
    </w:p>
    <w:p w14:paraId="59738485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 </w:t>
      </w:r>
    </w:p>
    <w:p w14:paraId="3FAFD329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§2.3) Aby zachować pełną jawność i transparentność działań - wnosimy o opublikowanie treści petycji na stronie internetowej podmiotu rozpatrującego petycję lub urzędu go obsługującego (Adresata)  - na podstawie art. 8 ust. 1 ww. Ustawy o petycjach (Dz.U.2014.1195 z dnia 2014.09.05)  - co jest jednoznaczne z wyrażeniem zgodny na publikację wszystkich danych. Chcemy działać w pełni jawnie i transparentnie. </w:t>
      </w:r>
    </w:p>
    <w:p w14:paraId="57449480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D01CCB6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91756A1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Osnowa Petycji i wniosku - en bloc:</w:t>
      </w:r>
    </w:p>
    <w:p w14:paraId="1F6349B7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Wnioskodawca pozwala sobie zwrócić uwagę Decydentów na wzmiankowaną wyżej problematykę w oparciu o powołane w komparycji argumenty oraz dane będące w jego posiadaniu, z których wynika, że w niektórych Urzędach ilość postępowań przetargowych prowadzonych z jednym oferentem - dochodzi do 46 % - sic ! </w:t>
      </w:r>
    </w:p>
    <w:p w14:paraId="3F0FA22F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Taka sytuacja musi niepokoić każdego podatnika i wymaga analizy pod kątem wdrożenia ewentualnych procedur sanacyjnych. </w:t>
      </w:r>
    </w:p>
    <w:p w14:paraId="55CDC176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5183A448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24244E2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Interesu Społecznego - jak argumentowano powyżej. </w:t>
      </w:r>
    </w:p>
    <w:p w14:paraId="03596D12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8B9EC49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FAA6E75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Zastrzegamy sobie możliwość opublikowania efektów Akcji na naszym portalu www.gmina.pl  </w:t>
      </w:r>
    </w:p>
    <w:p w14:paraId="385C5259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8D003FD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6F35CAB6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§3) Wnosimy o zwrotne potwierdzenie otrzymania niniejszego wniosku i petycji w trybie odnośnych przepisów -  na adres e-mail elektronizacja-urzedow@samorzad.pl </w:t>
      </w:r>
    </w:p>
    <w:p w14:paraId="7DAEA518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0008906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§4) Wnosimy o to, aby odpowiedź w  przedmiocie powyższych pytań złożonych na mocy art. 61 Konstytucji RP w związku z art.  241 KPA, oraz w przedmiocie petycji została udzielona - zwrotnie na adres e-mail elektronizacja-urzedow@samorzad.pl  - w terminach określonych w odnośnych Ustawach. Stosownie do art. 14 § 1 KPA  prosimy o  przesyłanie odpowiedzi/informacji  - jedynie w formie elektronicznej (bez użycia poczty konwencjonalnej)  pod podany powyżej adres    -  przypominamy że zarówno Władza Ustawodawca jak i Wykonawcza szczególną rolę przywiązuje w ostatnim czasie do komunikacji elektronicznej z Interesantami.  </w:t>
      </w:r>
    </w:p>
    <w:p w14:paraId="1F957609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3DDFC5A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§5) Wniosek został sygnowany bezpiecznym, kwalifikowanym podpisem elektronicznym - stosownie do wytycznych Ustawy z dnia 5 września 2016 r. o usługach zaufania oraz identyfikacji elektronicznej (Dz.U.2016.1579 dnia 2016.09.29)</w:t>
      </w:r>
    </w:p>
    <w:p w14:paraId="3626F4AB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0F851426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Wnioskodawca:</w:t>
      </w:r>
    </w:p>
    <w:p w14:paraId="7F62A8FA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Osoba Prawna</w:t>
      </w:r>
    </w:p>
    <w:p w14:paraId="06F98159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Szulc-Efekt sp. z o. o.</w:t>
      </w:r>
    </w:p>
    <w:p w14:paraId="2CE3F6FE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Prezes Zarządu: Adam Szulc</w:t>
      </w:r>
    </w:p>
    <w:p w14:paraId="408748F0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ul. Poligonowa 1</w:t>
      </w:r>
    </w:p>
    <w:p w14:paraId="2105F0C9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04-051 Warszawa</w:t>
      </w:r>
    </w:p>
    <w:p w14:paraId="7BF32170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nr KRS: 0000059459</w:t>
      </w:r>
    </w:p>
    <w:p w14:paraId="3956BE66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Kapitał Zakładowy: 222.000,00 pln </w:t>
      </w:r>
    </w:p>
    <w:p w14:paraId="4FD31A82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www.gmina.pl    www.samorzad.pl</w:t>
      </w:r>
    </w:p>
    <w:p w14:paraId="70ACC3B1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EDC4EAB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54C2C937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Dodatkowe informacje:</w:t>
      </w:r>
    </w:p>
    <w:p w14:paraId="4FAE2DAD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Stosownie do art. 4 ust. 2 pkt. 1 Ustawy o petycjach (Dz.U.2014.1195 z dnia 2014.09.05)  osobą reprezentująca Podmiot wnoszący petycję jest Prezes Zarządu Adam Szulc. </w:t>
      </w:r>
    </w:p>
    <w:p w14:paraId="681B38DC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Stosownie do art. 4 ust. 2 pkt. 5 ww. Ustawy  petycja niniejsza została złożona za pomocą środków komunikacji elektronicznej, a wskazanym zwrotnym adresem poczty elektronicznej jest: elektronizacja-urzedow@samorzad.pl </w:t>
      </w:r>
    </w:p>
    <w:p w14:paraId="77614927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A405952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Komentarz do Wniosku: </w:t>
      </w:r>
    </w:p>
    <w:p w14:paraId="41AF9E3E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Pomimo, iż w rzeczonym wniosku powołujemy się na art. 241 Ustawy z dnia 14 czerwca 1960 r. Kodeks postępowania administracyjnego (Dz.U.2016.23 t.j. z dnia 2016.01.07) -  w naszym mniemaniu niniejszy  przedmiotowy wniosek/wnioski  - nie powinny być rozpatrywane w trybie KPA. </w:t>
      </w:r>
    </w:p>
    <w:p w14:paraId="0956893E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 w14:paraId="57DBC565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lastRenderedPageBreak/>
        <w:t>Zatem - wg. Wnioskodawcy niniejszy wniosek może być jedynie fakultatywnie rozpatrywany - jako optymalizacyjny w związku z art. 241 KPA. </w:t>
      </w:r>
    </w:p>
    <w:p w14:paraId="2530A489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naszych wnioskach/petycjach  często powołujemy sie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5624E460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Każdy Podmiot mający styczność z Urzędem - ma prawo i obowiązek - usprawniać struktury administracji samorządowej. </w:t>
      </w:r>
    </w:p>
    <w:p w14:paraId="605A1116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Zatem pomimo formy zewnętrznej - Decydenci mogą/powinni dokonać własnej interpretacji  - zgodnie z brzmieniem art. 222 KPA. </w:t>
      </w:r>
    </w:p>
    <w:p w14:paraId="7A4E6D81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DCBD903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Nazwa Wnioskodawca - jest dla uproszczenia stosowna jako synonim nazwy “Podmiot Wnoszący Petycję” - w rozumieniu art. 4 ust. 4 Ustawy o petycjach (Dz.U.2014.1195 z dnia 2014.09.05) </w:t>
      </w:r>
    </w:p>
    <w:p w14:paraId="00511858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21F89B0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4EF1F4BD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346C9AF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3DB3FBF1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CD51D53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56D2CBA6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FDB789E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 Jednostkach Pionu Administracji Rządowej - stan faktyczny jest o wiele lepszy.</w:t>
      </w: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 </w:t>
      </w:r>
    </w:p>
    <w:p w14:paraId="51AF3305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94516C4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7A872FC5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2F409F37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Jeżeli JST nie zgada się z powołanymi przepisami prawa, prosimy aby zastosowano podstawy prawne akceptowane przez JST.</w:t>
      </w:r>
    </w:p>
    <w:p w14:paraId="5D28C431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7FFB6304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A127AC6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Pamiętajmy również o przepisach zawartych </w:t>
      </w:r>
      <w:proofErr w:type="spellStart"/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inter</w:t>
      </w:r>
      <w:proofErr w:type="spellEnd"/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</w:t>
      </w:r>
      <w:proofErr w:type="spellStart"/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alia</w:t>
      </w:r>
      <w:proofErr w:type="spellEnd"/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: w </w:t>
      </w:r>
      <w:r w:rsidRPr="00D7455A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art. 225 KPA: "§ 1. Nikt nie może być narażony na jakikolwiek uszczerbek lub zarzut z powodu złożenia skargi lub wniosku albo z powodu dostarczenia materiału do publikacji o znamionach skargi lub wniosku, jeżeli działał w granicach prawem dozwolonych</w:t>
      </w: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61FCF48A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403E4094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lastRenderedPageBreak/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2F403D91" w14:textId="77777777" w:rsidR="00D7455A" w:rsidRPr="00D7455A" w:rsidRDefault="00D7455A" w:rsidP="00D7455A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7455A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</w:t>
      </w:r>
    </w:p>
    <w:p w14:paraId="4E86A84F" w14:textId="77777777" w:rsidR="00D7455A" w:rsidRPr="00D7455A" w:rsidRDefault="00D7455A" w:rsidP="00D7455A">
      <w:pPr>
        <w:jc w:val="both"/>
        <w:rPr>
          <w:rFonts w:ascii="Arial" w:eastAsia="Times New Roman" w:hAnsi="Arial" w:cs="Arial"/>
          <w:sz w:val="18"/>
          <w:szCs w:val="18"/>
          <w:lang w:val="pl-PL" w:eastAsia="en-GB"/>
        </w:rPr>
      </w:pPr>
    </w:p>
    <w:p w14:paraId="1EF3C73A" w14:textId="77777777" w:rsidR="005E08AE" w:rsidRPr="00D7455A" w:rsidRDefault="0036391B" w:rsidP="00D7455A">
      <w:pPr>
        <w:jc w:val="both"/>
        <w:rPr>
          <w:rFonts w:ascii="Arial" w:hAnsi="Arial" w:cs="Arial"/>
          <w:sz w:val="18"/>
          <w:szCs w:val="18"/>
          <w:lang w:val="pl-PL"/>
        </w:rPr>
      </w:pPr>
    </w:p>
    <w:sectPr w:rsidR="005E08AE" w:rsidRPr="00D7455A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5A"/>
    <w:rsid w:val="00007E8E"/>
    <w:rsid w:val="0036391B"/>
    <w:rsid w:val="00BD671B"/>
    <w:rsid w:val="00BE1AED"/>
    <w:rsid w:val="00D7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28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7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2688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User</cp:lastModifiedBy>
  <cp:revision>2</cp:revision>
  <dcterms:created xsi:type="dcterms:W3CDTF">2018-11-23T10:52:00Z</dcterms:created>
  <dcterms:modified xsi:type="dcterms:W3CDTF">2018-11-23T10:52:00Z</dcterms:modified>
</cp:coreProperties>
</file>